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68" w:type="dxa"/>
        <w:tblInd w:w="45" w:type="dxa"/>
        <w:tblLayout w:type="fixed"/>
        <w:tblCellMar>
          <w:left w:w="45" w:type="dxa"/>
          <w:top w:w="0" w:type="dxa"/>
          <w:right w:w="45" w:type="dxa"/>
          <w:bottom w:w="0" w:type="dxa"/>
        </w:tblCellMar>
        <w:tblLook w:val="04A0" w:firstRow="1" w:lastRow="0" w:firstColumn="1" w:lastColumn="0" w:noHBand="0" w:noVBand="1"/>
      </w:tblPr>
      <w:tblGrid>
        <w:gridCol w:w="4464"/>
        <w:gridCol w:w="480"/>
        <w:gridCol w:w="2544"/>
        <w:gridCol w:w="432"/>
        <w:gridCol w:w="1848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68" w:type="dxa"/>
            <w:vAlign w:val="top"/>
            <w:textDirection w:val="lrTb"/>
            <w:noWrap w:val="false"/>
          </w:tcPr>
          <w:p>
            <w:pPr>
              <w:pStyle w:val="621"/>
              <w:ind w:firstLine="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sz w:val="28"/>
              </w:rPr>
              <w:tab/>
              <w:tab/>
              <w:tab/>
            </w:r>
            <w:r>
              <w:rPr>
                <w:rFonts w:ascii="Times New Roman" w:hAnsi="Times New Roman"/>
                <w:sz w:val="28"/>
              </w:rPr>
              <w:t xml:space="preserve">УКАЗАТЕЛЬ РАССЫЛКИ ДОКУМЕНТА</w:t>
            </w:r>
            <w:r>
              <w:rPr>
                <w:rFonts w:ascii="Times New Roman" w:hAnsi="Times New Roman"/>
                <w:sz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4464" w:type="dxa"/>
            <w:vAlign w:val="top"/>
            <w:textDirection w:val="lrTb"/>
            <w:noWrap w:val="false"/>
          </w:tcPr>
          <w:p>
            <w:pPr>
              <w:pStyle w:val="617"/>
              <w:ind w:firstLine="737"/>
            </w:pPr>
            <w:r>
              <w:t xml:space="preserve"> 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" w:type="dxa"/>
            <w:vAlign w:val="top"/>
            <w:textDirection w:val="lrTb"/>
            <w:noWrap w:val="false"/>
          </w:tcPr>
          <w:p>
            <w:pPr>
              <w:pStyle w:val="617"/>
              <w:ind w:firstLine="737"/>
            </w:pPr>
            <w:r>
              <w:t xml:space="preserve">оот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2544" w:type="dxa"/>
            <w:vAlign w:val="top"/>
            <w:textDirection w:val="lrTb"/>
            <w:noWrap w:val="false"/>
          </w:tcPr>
          <w:p>
            <w:pPr>
              <w:pStyle w:val="617"/>
              <w:ind w:firstLine="737"/>
            </w:pPr>
            <w:r>
              <w:t xml:space="preserve"> 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2" w:type="dxa"/>
            <w:vAlign w:val="top"/>
            <w:textDirection w:val="lrTb"/>
            <w:noWrap w:val="false"/>
          </w:tcPr>
          <w:p>
            <w:pPr>
              <w:pStyle w:val="617"/>
              <w:ind w:firstLine="737"/>
            </w:pPr>
            <w:r>
              <w:t xml:space="preserve"> №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2" w:space="0"/>
              <w:right w:val="none" w:color="000000" w:sz="4" w:space="0"/>
            </w:tcBorders>
            <w:tcW w:w="1848" w:type="dxa"/>
            <w:vAlign w:val="top"/>
            <w:textDirection w:val="lrTb"/>
            <w:noWrap w:val="false"/>
          </w:tcPr>
          <w:p>
            <w:pPr>
              <w:pStyle w:val="617"/>
              <w:ind w:firstLine="737"/>
            </w:pPr>
            <w:r>
              <w:t xml:space="preserve">  </w:t>
            </w:r>
            <w:r/>
          </w:p>
        </w:tc>
      </w:tr>
    </w:tbl>
    <w:p>
      <w:pPr>
        <w:pStyle w:val="621"/>
        <w:jc w:val="center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</w:r>
      <w:r>
        <w:rPr>
          <w:rFonts w:ascii="Times New Roman" w:hAnsi="Times New Roman"/>
          <w:b w:val="0"/>
          <w:szCs w:val="22"/>
        </w:rPr>
      </w:r>
    </w:p>
    <w:p>
      <w:pPr>
        <w:pStyle w:val="617"/>
        <w:ind w:right="4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Саморегулируемые организации </w:t>
      </w:r>
      <w:r>
        <w:rPr>
          <w:sz w:val="24"/>
          <w:szCs w:val="24"/>
        </w:rPr>
      </w:r>
    </w:p>
    <w:p>
      <w:pPr>
        <w:pStyle w:val="617"/>
        <w:ind w:right="4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кадастровых инженеров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17"/>
        <w:ind w:right="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2"/>
        <w:gridCol w:w="5897"/>
        <w:gridCol w:w="24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Электронный адрес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 саморегулируемой 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 Ассоциации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«Балтийское объединение 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кадастровых инженеров»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В.Л. Быкову</w:t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HYPERLINK "mailto:info@sroboki.ru"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624"/>
                <w:color w:val="000000"/>
                <w:sz w:val="24"/>
                <w:szCs w:val="24"/>
                <w:u w:val="none"/>
                <w:lang w:val="en-US"/>
              </w:rPr>
              <w:t xml:space="preserve">info</w:t>
            </w:r>
            <w:r>
              <w:rPr>
                <w:rStyle w:val="624"/>
                <w:color w:val="000000"/>
                <w:sz w:val="24"/>
                <w:szCs w:val="24"/>
                <w:u w:val="none"/>
              </w:rPr>
              <w:t xml:space="preserve">@</w:t>
            </w:r>
            <w:r>
              <w:rPr>
                <w:rStyle w:val="624"/>
                <w:color w:val="000000"/>
                <w:sz w:val="24"/>
                <w:szCs w:val="24"/>
                <w:u w:val="none"/>
                <w:lang w:val="en-US"/>
              </w:rPr>
              <w:t xml:space="preserve">sroboki</w:t>
            </w:r>
            <w:r>
              <w:rPr>
                <w:rStyle w:val="624"/>
                <w:color w:val="000000"/>
                <w:sz w:val="24"/>
                <w:szCs w:val="24"/>
                <w:u w:val="none"/>
              </w:rPr>
              <w:t xml:space="preserve">.</w:t>
            </w:r>
            <w:r>
              <w:rPr>
                <w:rStyle w:val="624"/>
                <w:color w:val="000000"/>
                <w:sz w:val="24"/>
                <w:szCs w:val="24"/>
                <w:u w:val="none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Президенту саморегулируемой 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«Гильдия кадастровых инженеров»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С.А. Можаеву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2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HYPERLINK "mailto:info@kadastrsro.ru"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624"/>
                <w:color w:val="000000"/>
                <w:sz w:val="24"/>
                <w:szCs w:val="24"/>
                <w:u w:val="none"/>
              </w:rPr>
              <w:t xml:space="preserve">info@kadastrsro.ru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Style w:val="625"/>
                <w:b w:val="0"/>
                <w:sz w:val="24"/>
                <w:szCs w:val="24"/>
                <w:shd w:val="clear" w:color="auto" w:fill="ffffff"/>
              </w:rPr>
              <w:t xml:space="preserve">саморегулируемой организации Ассоциации кадастровых инженеров "Содружество"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М.И. Анпилоговой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"mailto:np-zuski@mail.ru"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624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np-zuski@mail.ru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Ассоциации «ОКИС»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Д.А. Крылову</w:t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HYPERLINK "mailto:info@sokin.ru"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624"/>
                <w:color w:val="000000"/>
                <w:sz w:val="24"/>
                <w:szCs w:val="24"/>
                <w:u w:val="none"/>
                <w:lang w:val="en-US"/>
              </w:rPr>
              <w:t xml:space="preserve">info</w:t>
            </w:r>
            <w:r>
              <w:rPr>
                <w:rStyle w:val="624"/>
                <w:color w:val="000000"/>
                <w:sz w:val="24"/>
                <w:szCs w:val="24"/>
                <w:u w:val="none"/>
              </w:rPr>
              <w:t xml:space="preserve">@</w:t>
            </w:r>
            <w:r>
              <w:rPr>
                <w:rStyle w:val="624"/>
                <w:color w:val="000000"/>
                <w:sz w:val="24"/>
                <w:szCs w:val="24"/>
                <w:u w:val="none"/>
                <w:lang w:val="en-US"/>
              </w:rPr>
              <w:t xml:space="preserve">sokin</w:t>
            </w:r>
            <w:r>
              <w:rPr>
                <w:rStyle w:val="624"/>
                <w:color w:val="000000"/>
                <w:sz w:val="24"/>
                <w:szCs w:val="24"/>
                <w:u w:val="none"/>
              </w:rPr>
              <w:t xml:space="preserve">.</w:t>
            </w:r>
            <w:r>
              <w:rPr>
                <w:rStyle w:val="624"/>
                <w:color w:val="000000"/>
                <w:sz w:val="24"/>
                <w:szCs w:val="24"/>
                <w:u w:val="none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 обособленного 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подразделения Западно-Сибирского 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филиала Ассоциации 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 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«Профессиональный центр 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кадастровых инженеров»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С.В. Волковой</w:t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instrText xml:space="preserve"> HYPERLINK "mailto:info@profcki.ru" </w:instrTex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fldChar w:fldCharType="separate"/>
            </w:r>
            <w:r>
              <w:rPr>
                <w:rStyle w:val="624"/>
                <w:rFonts w:ascii="Times New Roman" w:hAnsi="Times New Roman"/>
                <w:b/>
                <w:color w:val="000000"/>
                <w:sz w:val="24"/>
                <w:szCs w:val="24"/>
                <w:u w:val="none"/>
              </w:rPr>
              <w:t xml:space="preserve">info@profcki.ru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zapsib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profcki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zapsibkirs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mail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Президенту саморегулируемой 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«Кадастровые инженеры»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В.С. Кислову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info@roscadastre.ru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Ассоциация «Союз кадастровых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инженеров»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Е.В. Масловой</w:t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mail@srokadastr.ru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Директору саморегулируемой 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«Межрегиональный союз 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кадастровых инженеров»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О.А. Теплых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HYPERLINK "mailto:office@sromski.ru"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624"/>
                <w:color w:val="000000"/>
                <w:sz w:val="24"/>
                <w:szCs w:val="24"/>
                <w:u w:val="none"/>
              </w:rPr>
              <w:t xml:space="preserve">office@sromski.ru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info@sromski.ru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top"/>
            <w:textDirection w:val="lrTb"/>
            <w:noWrap w:val="false"/>
          </w:tcPr>
          <w:p>
            <w:pPr>
              <w:pStyle w:val="621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97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Директору саморегулируемой 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организации </w:t>
            </w:r>
            <w:r>
              <w:rPr>
                <w:sz w:val="24"/>
                <w:szCs w:val="24"/>
                <w:shd w:val="clear" w:color="auto" w:fill="ffffff"/>
              </w:rPr>
              <w:t xml:space="preserve">Союз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«</w:t>
            </w:r>
            <w:r>
              <w:rPr>
                <w:sz w:val="24"/>
                <w:szCs w:val="24"/>
                <w:shd w:val="clear" w:color="auto" w:fill="ffffff"/>
              </w:rPr>
              <w:t xml:space="preserve">К</w:t>
            </w:r>
            <w:r>
              <w:rPr>
                <w:sz w:val="24"/>
                <w:szCs w:val="24"/>
                <w:shd w:val="clear" w:color="auto" w:fill="ffffff"/>
              </w:rPr>
              <w:t xml:space="preserve">адастровы</w:t>
            </w:r>
            <w:r>
              <w:rPr>
                <w:sz w:val="24"/>
                <w:szCs w:val="24"/>
                <w:shd w:val="clear" w:color="auto" w:fill="ffffff"/>
              </w:rPr>
              <w:t xml:space="preserve">е инженеры</w:t>
            </w:r>
            <w:r>
              <w:rPr>
                <w:sz w:val="24"/>
                <w:szCs w:val="24"/>
                <w:shd w:val="clear" w:color="auto" w:fill="ffffff"/>
              </w:rPr>
              <w:t xml:space="preserve">»</w:t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В.В. Еремин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sz w:val="24"/>
                <w:szCs w:val="24"/>
                <w:shd w:val="clear" w:color="auto" w:fill="ffffff"/>
                <w:lang w:val="en-US"/>
              </w:rPr>
            </w:r>
            <w:r>
              <w:rPr>
                <w:sz w:val="24"/>
                <w:szCs w:val="24"/>
                <w:shd w:val="clear" w:color="auto" w:fill="ffffff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61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office@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kiportal.org</w:t>
            </w:r>
            <w:r>
              <w:rPr>
                <w:sz w:val="24"/>
                <w:szCs w:val="24"/>
                <w:shd w:val="clear" w:color="auto" w:fill="ffffff"/>
              </w:rPr>
              <w:t xml:space="preserve">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617"/>
      </w:pPr>
      <w:r/>
      <w:r/>
    </w:p>
    <w:p>
      <w:pPr>
        <w:pStyle w:val="617"/>
        <w:jc w:val="both"/>
        <w:tabs>
          <w:tab w:val="left" w:pos="5387" w:leader="none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Исполнитель           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__</w:t>
      </w:r>
      <w:r>
        <w:rPr>
          <w:sz w:val="24"/>
          <w:szCs w:val="24"/>
          <w:u w:val="single"/>
        </w:rPr>
        <w:t xml:space="preserve"> Л.П. Попова</w:t>
      </w:r>
      <w:r>
        <w:rPr>
          <w:sz w:val="24"/>
          <w:szCs w:val="24"/>
          <w:u w:val="single"/>
        </w:rPr>
      </w:r>
    </w:p>
    <w:p>
      <w:pPr>
        <w:pStyle w:val="617"/>
        <w:jc w:val="both"/>
        <w:tabs>
          <w:tab w:val="left" w:pos="5387" w:leader="none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Начальник отдела    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__</w:t>
      </w:r>
      <w:r>
        <w:rPr>
          <w:sz w:val="24"/>
          <w:szCs w:val="24"/>
          <w:u w:val="single"/>
        </w:rPr>
        <w:t xml:space="preserve"> С.В.Тарасова</w:t>
      </w:r>
      <w:r>
        <w:rPr>
          <w:sz w:val="24"/>
          <w:szCs w:val="24"/>
          <w:u w:val="singl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next w:val="617"/>
    <w:link w:val="617"/>
    <w:qFormat/>
    <w:rPr>
      <w:lang w:val="ru-RU" w:eastAsia="ru-RU" w:bidi="ar-SA"/>
    </w:rPr>
  </w:style>
  <w:style w:type="character" w:styleId="618">
    <w:name w:val="Основной шрифт абзаца"/>
    <w:next w:val="618"/>
    <w:link w:val="617"/>
    <w:semiHidden/>
  </w:style>
  <w:style w:type="table" w:styleId="619">
    <w:name w:val="Обычная таблица"/>
    <w:next w:val="619"/>
    <w:link w:val="617"/>
    <w:semiHidden/>
    <w:tblPr/>
  </w:style>
  <w:style w:type="numbering" w:styleId="620">
    <w:name w:val="Нет списка"/>
    <w:next w:val="620"/>
    <w:link w:val="617"/>
    <w:semiHidden/>
  </w:style>
  <w:style w:type="paragraph" w:styleId="621">
    <w:name w:val="Heading"/>
    <w:next w:val="621"/>
    <w:link w:val="617"/>
    <w:rPr>
      <w:rFonts w:ascii="Arial" w:hAnsi="Arial"/>
      <w:b/>
      <w:sz w:val="22"/>
      <w:lang w:val="ru-RU" w:eastAsia="ru-RU" w:bidi="ar-SA"/>
    </w:rPr>
  </w:style>
  <w:style w:type="paragraph" w:styleId="622">
    <w:name w:val="Текст выноски"/>
    <w:basedOn w:val="617"/>
    <w:next w:val="622"/>
    <w:link w:val="623"/>
    <w:rPr>
      <w:rFonts w:ascii="Tahoma" w:hAnsi="Tahoma" w:cs="Tahoma"/>
      <w:sz w:val="16"/>
      <w:szCs w:val="16"/>
    </w:rPr>
  </w:style>
  <w:style w:type="character" w:styleId="623">
    <w:name w:val="Текст выноски Знак"/>
    <w:next w:val="623"/>
    <w:link w:val="622"/>
    <w:rPr>
      <w:rFonts w:ascii="Tahoma" w:hAnsi="Tahoma" w:cs="Tahoma"/>
      <w:sz w:val="16"/>
      <w:szCs w:val="16"/>
    </w:rPr>
  </w:style>
  <w:style w:type="character" w:styleId="624">
    <w:name w:val="Гиперссылка"/>
    <w:next w:val="624"/>
    <w:link w:val="617"/>
    <w:uiPriority w:val="99"/>
    <w:unhideWhenUsed/>
    <w:rPr>
      <w:color w:val="0000ff"/>
      <w:u w:val="single"/>
    </w:rPr>
  </w:style>
  <w:style w:type="character" w:styleId="625">
    <w:name w:val="Строгий"/>
    <w:next w:val="625"/>
    <w:link w:val="617"/>
    <w:uiPriority w:val="22"/>
    <w:qFormat/>
    <w:rPr>
      <w:b/>
      <w:bCs/>
    </w:rPr>
  </w:style>
  <w:style w:type="character" w:styleId="1400" w:default="1">
    <w:name w:val="Default Paragraph Font"/>
    <w:uiPriority w:val="1"/>
    <w:semiHidden/>
    <w:unhideWhenUsed/>
  </w:style>
  <w:style w:type="numbering" w:styleId="1401" w:default="1">
    <w:name w:val="No List"/>
    <w:uiPriority w:val="99"/>
    <w:semiHidden/>
    <w:unhideWhenUsed/>
  </w:style>
  <w:style w:type="table" w:styleId="140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gta</dc:creator>
  <cp:revision>39</cp:revision>
  <dcterms:created xsi:type="dcterms:W3CDTF">2012-10-10T08:44:00Z</dcterms:created>
  <dcterms:modified xsi:type="dcterms:W3CDTF">2026-04-17T08:35:02Z</dcterms:modified>
  <cp:version>917504</cp:version>
</cp:coreProperties>
</file>